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23F6" w:rsidRDefault="007723F6">
      <w:r>
        <w:t>Ejemplo de Diseño de Composicion Central</w:t>
      </w:r>
    </w:p>
    <w:p w:rsidR="007723F6" w:rsidRDefault="007723F6"/>
    <w:p w:rsidR="008207C4" w:rsidRDefault="007723F6">
      <w:r w:rsidRPr="007723F6">
        <w:t>Continuando con el ejemplo del ingeniero, al existir curvatura, se decidió  realizar un diseño de composición central como se muestra a continuación:</w:t>
      </w:r>
    </w:p>
    <w:p w:rsidR="007723F6" w:rsidRDefault="007723F6"/>
    <w:p w:rsidR="007723F6" w:rsidRDefault="007723F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1482"/>
        <w:gridCol w:w="1286"/>
        <w:gridCol w:w="1497"/>
        <w:gridCol w:w="1279"/>
      </w:tblGrid>
      <w:tr w:rsidR="007723F6" w:rsidRPr="007723F6" w:rsidTr="007723F6">
        <w:trPr>
          <w:trHeight w:val="35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Variables 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Naturales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Variables 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Codificadas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Respuesta</w:t>
            </w:r>
          </w:p>
        </w:tc>
      </w:tr>
      <w:tr w:rsidR="007723F6" w:rsidRPr="007723F6" w:rsidTr="007723F6">
        <w:trPr>
          <w:trHeight w:val="35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s-ES_tradnl"/>
              </w:rPr>
              <w:t>E1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>
              <w:rPr>
                <w:rFonts w:ascii="Symbol" w:eastAsia="Times New Roman" w:hAnsi="Symbol" w:cs="Times New Roman"/>
                <w:color w:val="0B5AB2"/>
                <w:sz w:val="27"/>
                <w:szCs w:val="27"/>
                <w:lang w:eastAsia="es-ES_tradnl"/>
              </w:rPr>
              <w:t>E2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Arial" w:eastAsia="Times New Roman" w:hAnsi="Arial" w:cs="Arial"/>
                <w:b/>
                <w:bCs/>
                <w:color w:val="0B5AB2"/>
                <w:sz w:val="27"/>
                <w:szCs w:val="27"/>
                <w:lang w:eastAsia="es-ES_tradnl"/>
              </w:rPr>
              <w:t>x</w:t>
            </w:r>
            <w:r w:rsidRPr="007723F6">
              <w:rPr>
                <w:rFonts w:ascii="Arial" w:eastAsia="Times New Roman" w:hAnsi="Arial" w:cs="Arial"/>
                <w:b/>
                <w:bCs/>
                <w:color w:val="0B5AB2"/>
                <w:position w:val="-5"/>
                <w:sz w:val="18"/>
                <w:szCs w:val="18"/>
                <w:vertAlign w:val="subscript"/>
                <w:lang w:eastAsia="es-ES_tradnl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Arial" w:eastAsia="Times New Roman" w:hAnsi="Arial" w:cs="Arial"/>
                <w:b/>
                <w:bCs/>
                <w:color w:val="0B5AB2"/>
                <w:sz w:val="27"/>
                <w:szCs w:val="27"/>
                <w:lang w:eastAsia="es-ES_tradnl"/>
              </w:rPr>
              <w:t>x</w:t>
            </w:r>
            <w:r w:rsidRPr="007723F6">
              <w:rPr>
                <w:rFonts w:ascii="Arial" w:eastAsia="Times New Roman" w:hAnsi="Arial" w:cs="Arial"/>
                <w:b/>
                <w:bCs/>
                <w:color w:val="0B5AB2"/>
                <w:position w:val="-5"/>
                <w:sz w:val="18"/>
                <w:szCs w:val="18"/>
                <w:vertAlign w:val="subscript"/>
                <w:lang w:eastAsia="es-ES_tradnl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Y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80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-1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-1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76.5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90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-1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78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80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180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-1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77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90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180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 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 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79.5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79.9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80.3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80.0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79.7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0B5AB2"/>
                <w:sz w:val="27"/>
                <w:szCs w:val="27"/>
                <w:lang w:eastAsia="es-ES_tradnl"/>
              </w:rPr>
              <w:t>79.8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92.07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1.414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78.4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77.93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-1.414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75.6</w:t>
            </w:r>
          </w:p>
        </w:tc>
      </w:tr>
      <w:tr w:rsidR="007723F6" w:rsidRPr="007723F6" w:rsidTr="007723F6">
        <w:trPr>
          <w:trHeight w:val="297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182.02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1.414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78.5</w:t>
            </w:r>
          </w:p>
        </w:tc>
      </w:tr>
      <w:tr w:rsidR="007723F6" w:rsidRPr="007723F6" w:rsidTr="007723F6">
        <w:trPr>
          <w:trHeight w:val="312"/>
        </w:trPr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85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167.93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-1.414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723F6" w:rsidRPr="007723F6" w:rsidRDefault="007723F6" w:rsidP="007723F6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7723F6">
              <w:rPr>
                <w:rFonts w:ascii="Times New Roman" w:eastAsia="Times New Roman" w:hAnsi="Times New Roman" w:cs="Times New Roman"/>
                <w:b/>
                <w:bCs/>
                <w:color w:val="FB0007"/>
                <w:sz w:val="27"/>
                <w:szCs w:val="27"/>
                <w:lang w:eastAsia="es-ES_tradnl"/>
              </w:rPr>
              <w:t>77.0</w:t>
            </w:r>
          </w:p>
        </w:tc>
      </w:tr>
    </w:tbl>
    <w:p w:rsidR="007723F6" w:rsidRDefault="007723F6"/>
    <w:sectPr w:rsidR="007723F6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F6"/>
    <w:rsid w:val="000720D7"/>
    <w:rsid w:val="001E4AAB"/>
    <w:rsid w:val="00252AD7"/>
    <w:rsid w:val="007723F6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319AB"/>
  <w15:chartTrackingRefBased/>
  <w15:docId w15:val="{74DB12E8-EF3D-6F4C-A98E-64C578BE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23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apple-converted-space">
    <w:name w:val="apple-converted-space"/>
    <w:basedOn w:val="Fuentedeprrafopredeter"/>
    <w:rsid w:val="00772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0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439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2020-10-03T16:04:00Z</dcterms:created>
  <dcterms:modified xsi:type="dcterms:W3CDTF">2020-10-03T16:07:00Z</dcterms:modified>
</cp:coreProperties>
</file>