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07C4" w:rsidRDefault="001B420E"/>
    <w:p w:rsidR="00084BE9" w:rsidRDefault="00084BE9" w:rsidP="00084BE9">
      <w:pPr>
        <w:tabs>
          <w:tab w:val="left" w:pos="-720"/>
        </w:tabs>
        <w:spacing w:line="360" w:lineRule="auto"/>
        <w:jc w:val="both"/>
        <w:rPr>
          <w:spacing w:val="-3"/>
          <w:lang w:val="es-ES_tradnl"/>
        </w:rPr>
      </w:pPr>
      <w:r>
        <w:rPr>
          <w:spacing w:val="-3"/>
        </w:rPr>
        <w:t xml:space="preserve">TAREA 32. </w:t>
      </w:r>
      <w:r>
        <w:rPr>
          <w:spacing w:val="-3"/>
          <w:lang w:val="es-ES_tradnl"/>
        </w:rPr>
        <w:t>Los datos que se presentan en la si</w:t>
      </w:r>
      <w:r>
        <w:rPr>
          <w:spacing w:val="-3"/>
          <w:lang w:val="es-ES_tradnl"/>
        </w:rPr>
        <w:softHyphen/>
        <w:t>guiente tabla fueron recopilados en un experimento para optimizar el creci</w:t>
      </w:r>
      <w:r>
        <w:rPr>
          <w:spacing w:val="-3"/>
          <w:lang w:val="es-ES_tradnl"/>
        </w:rPr>
        <w:softHyphen/>
        <w:t>miento de cristales en función de tres variables x</w:t>
      </w:r>
      <w:r>
        <w:rPr>
          <w:spacing w:val="-3"/>
          <w:vertAlign w:val="subscript"/>
          <w:lang w:val="es-ES_tradnl"/>
        </w:rPr>
        <w:t>1</w:t>
      </w:r>
      <w:r>
        <w:rPr>
          <w:spacing w:val="-3"/>
          <w:lang w:val="es-ES_tradnl"/>
        </w:rPr>
        <w:t>, x</w:t>
      </w:r>
      <w:r>
        <w:rPr>
          <w:spacing w:val="-3"/>
          <w:vertAlign w:val="subscript"/>
          <w:lang w:val="es-ES_tradnl"/>
        </w:rPr>
        <w:t>2</w:t>
      </w:r>
      <w:r>
        <w:rPr>
          <w:spacing w:val="-3"/>
          <w:lang w:val="es-ES_tradnl"/>
        </w:rPr>
        <w:t xml:space="preserve"> y x</w:t>
      </w:r>
      <w:r>
        <w:rPr>
          <w:spacing w:val="-3"/>
          <w:vertAlign w:val="subscript"/>
          <w:lang w:val="es-ES_tradnl"/>
        </w:rPr>
        <w:t>3</w:t>
      </w:r>
      <w:r>
        <w:rPr>
          <w:spacing w:val="-3"/>
          <w:lang w:val="es-ES_tradnl"/>
        </w:rPr>
        <w:t xml:space="preserve">.  Se desean valores altos de Y (rendimiento en gramos). </w:t>
      </w:r>
    </w:p>
    <w:p w:rsidR="00084BE9" w:rsidRDefault="00084BE9"/>
    <w:p w:rsidR="00084BE9" w:rsidRDefault="00084BE9"/>
    <w:tbl>
      <w:tblPr>
        <w:tblW w:w="37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"/>
        <w:gridCol w:w="936"/>
        <w:gridCol w:w="936"/>
        <w:gridCol w:w="936"/>
      </w:tblGrid>
      <w:tr w:rsidR="00084BE9" w:rsidRPr="00084BE9" w:rsidTr="00084BE9">
        <w:trPr>
          <w:trHeight w:val="400"/>
          <w:jc w:val="center"/>
        </w:trPr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x</w:t>
            </w: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s-ES_tradnl" w:eastAsia="es-ES_tradnl"/>
              </w:rPr>
              <w:t>1</w:t>
            </w: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 xml:space="preserve">  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 xml:space="preserve"> x</w:t>
            </w: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s-ES_tradnl" w:eastAsia="es-ES_tradnl"/>
              </w:rPr>
              <w:t>2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x</w:t>
            </w: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s-ES_tradnl" w:eastAsia="es-ES_tradnl"/>
              </w:rPr>
              <w:t>3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Y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-1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-1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-1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66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-1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-1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70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-1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-1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78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-1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60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-1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-1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80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-1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70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-1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100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75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-1.682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100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1.682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80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-1.682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68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1.682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63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-1.682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65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1.682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82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113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100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118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88</w:t>
            </w:r>
          </w:p>
        </w:tc>
      </w:tr>
      <w:tr w:rsidR="00084BE9" w:rsidRPr="00084BE9" w:rsidTr="00084BE9">
        <w:trPr>
          <w:trHeight w:val="34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100</w:t>
            </w:r>
          </w:p>
        </w:tc>
      </w:tr>
      <w:tr w:rsidR="00084BE9" w:rsidRPr="00084BE9" w:rsidTr="00084BE9">
        <w:trPr>
          <w:trHeight w:val="361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BE9" w:rsidRPr="00084BE9" w:rsidRDefault="00084BE9" w:rsidP="00084BE9">
            <w:pPr>
              <w:framePr w:w="3938" w:h="7443" w:hSpace="240" w:vSpace="120" w:wrap="auto" w:vAnchor="text" w:hAnchor="page" w:x="3668" w:y="3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s-ES_tradnl"/>
              </w:rPr>
            </w:pPr>
            <w:r w:rsidRPr="00084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s-ES_tradnl" w:eastAsia="es-ES_tradnl"/>
              </w:rPr>
              <w:t>85</w:t>
            </w:r>
          </w:p>
        </w:tc>
      </w:tr>
    </w:tbl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/>
    <w:p w:rsidR="00084BE9" w:rsidRDefault="00084BE9" w:rsidP="00084BE9">
      <w:pPr>
        <w:pStyle w:val="Prrafodelista"/>
        <w:numPr>
          <w:ilvl w:val="0"/>
          <w:numId w:val="1"/>
        </w:numPr>
        <w:tabs>
          <w:tab w:val="left" w:pos="-720"/>
        </w:tabs>
        <w:spacing w:line="360" w:lineRule="auto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Encuentre el mejor ANOVA y el mejor Modelo de </w:t>
      </w:r>
      <w:r w:rsidR="001B420E">
        <w:rPr>
          <w:spacing w:val="-3"/>
          <w:lang w:val="es-ES_tradnl"/>
        </w:rPr>
        <w:t>regresión</w:t>
      </w:r>
      <w:r w:rsidRPr="00084BE9">
        <w:rPr>
          <w:spacing w:val="-3"/>
          <w:lang w:val="es-ES_tradnl"/>
        </w:rPr>
        <w:t xml:space="preserve"> para un mode</w:t>
      </w:r>
      <w:r w:rsidRPr="00084BE9">
        <w:rPr>
          <w:spacing w:val="-3"/>
          <w:lang w:val="es-ES_tradnl"/>
        </w:rPr>
        <w:softHyphen/>
        <w:t xml:space="preserve">lo de segundo orden. Determine los </w:t>
      </w:r>
      <w:r>
        <w:rPr>
          <w:spacing w:val="-3"/>
          <w:lang w:val="es-ES_tradnl"/>
        </w:rPr>
        <w:t>efectos significativos</w:t>
      </w:r>
      <w:r w:rsidRPr="00084BE9">
        <w:rPr>
          <w:spacing w:val="-3"/>
          <w:lang w:val="es-ES_tradnl"/>
        </w:rPr>
        <w:t>.</w:t>
      </w:r>
    </w:p>
    <w:p w:rsidR="001B420E" w:rsidRDefault="001B420E" w:rsidP="00084BE9">
      <w:pPr>
        <w:pStyle w:val="Prrafodelista"/>
        <w:numPr>
          <w:ilvl w:val="0"/>
          <w:numId w:val="1"/>
        </w:numPr>
        <w:tabs>
          <w:tab w:val="left" w:pos="-720"/>
        </w:tabs>
        <w:spacing w:line="360" w:lineRule="auto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Interpreta el R-cuadrado</w:t>
      </w:r>
    </w:p>
    <w:p w:rsidR="001B420E" w:rsidRDefault="001B420E" w:rsidP="00084BE9">
      <w:pPr>
        <w:pStyle w:val="Prrafodelista"/>
        <w:numPr>
          <w:ilvl w:val="0"/>
          <w:numId w:val="1"/>
        </w:numPr>
        <w:tabs>
          <w:tab w:val="left" w:pos="-720"/>
        </w:tabs>
        <w:spacing w:line="360" w:lineRule="auto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Obtén la grafica de respuesta del modelo del segundo orden.</w:t>
      </w:r>
    </w:p>
    <w:p w:rsidR="001B420E" w:rsidRPr="00084BE9" w:rsidRDefault="001B420E" w:rsidP="00084BE9">
      <w:pPr>
        <w:pStyle w:val="Prrafodelista"/>
        <w:numPr>
          <w:ilvl w:val="0"/>
          <w:numId w:val="1"/>
        </w:numPr>
        <w:tabs>
          <w:tab w:val="left" w:pos="-720"/>
        </w:tabs>
        <w:spacing w:line="360" w:lineRule="auto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En que condiciones se encuentra el optimo y que valor se espera de Y.</w:t>
      </w:r>
    </w:p>
    <w:p w:rsidR="00084BE9" w:rsidRDefault="00084BE9" w:rsidP="00084BE9">
      <w:pPr>
        <w:tabs>
          <w:tab w:val="left" w:pos="-720"/>
        </w:tabs>
        <w:spacing w:line="360" w:lineRule="auto"/>
        <w:jc w:val="both"/>
        <w:rPr>
          <w:spacing w:val="-3"/>
          <w:lang w:val="es-ES_tradnl"/>
        </w:rPr>
      </w:pPr>
    </w:p>
    <w:sectPr w:rsidR="00084BE9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7847B5"/>
    <w:multiLevelType w:val="hybridMultilevel"/>
    <w:tmpl w:val="C450C1A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BE9"/>
    <w:rsid w:val="000720D7"/>
    <w:rsid w:val="00084BE9"/>
    <w:rsid w:val="001B420E"/>
    <w:rsid w:val="001E4AAB"/>
    <w:rsid w:val="00252AD7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CDF86"/>
  <w15:chartTrackingRefBased/>
  <w15:docId w15:val="{C74B7B56-8DD7-1A48-ACFC-4A34E9C98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4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5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1</cp:revision>
  <dcterms:created xsi:type="dcterms:W3CDTF">2020-10-03T17:06:00Z</dcterms:created>
  <dcterms:modified xsi:type="dcterms:W3CDTF">2020-10-03T17:19:00Z</dcterms:modified>
</cp:coreProperties>
</file>