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421D0" w:rsidRDefault="0072613E" w:rsidP="00B421D0">
      <w:pPr>
        <w:tabs>
          <w:tab w:val="left" w:pos="0"/>
          <w:tab w:val="left" w:pos="102"/>
          <w:tab w:val="left" w:pos="360"/>
          <w:tab w:val="left" w:pos="810"/>
          <w:tab w:val="left" w:pos="1518"/>
          <w:tab w:val="left" w:pos="2226"/>
          <w:tab w:val="left" w:pos="2934"/>
          <w:tab w:val="left" w:pos="3642"/>
          <w:tab w:val="left" w:pos="4350"/>
          <w:tab w:val="left" w:pos="5058"/>
          <w:tab w:val="left" w:pos="5766"/>
          <w:tab w:val="left" w:pos="6474"/>
          <w:tab w:val="left" w:pos="7182"/>
          <w:tab w:val="left" w:pos="7890"/>
          <w:tab w:val="left" w:pos="8496"/>
          <w:tab w:val="left" w:pos="8598"/>
        </w:tabs>
        <w:spacing w:line="360" w:lineRule="auto"/>
        <w:jc w:val="both"/>
        <w:rPr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TAREA 10</w:t>
      </w:r>
      <w:r w:rsidR="00B421D0">
        <w:rPr>
          <w:spacing w:val="-3"/>
          <w:sz w:val="24"/>
          <w:szCs w:val="24"/>
        </w:rPr>
        <w:t xml:space="preserve">. </w:t>
      </w:r>
      <w:r w:rsidR="00B421D0" w:rsidRPr="00286DF1">
        <w:rPr>
          <w:sz w:val="24"/>
          <w:szCs w:val="24"/>
        </w:rPr>
        <w:t xml:space="preserve">Es común añadir el elemento químico antimonio a la soldadura blanda  de estaño-plomo como sustituto del estaño, que es más caro, a fin de reducir el costo de la soldadura blanda. Se llevo a cabo un experimento factorial con miras a determinar el efecto del antimonio sobre la resistencia  de la unión soldada en blando con la soldadura de estaño-plomo (Journal, mayo de 1986). Se prepararon especímenes de soldadura estaño-plomo empleando uno de cuatro métodos de enfriamiento posibles (extinción con agua, WQ; extinción con de aceite, OQ; extinción con aire, AB,  y enfriamiento en horno, FC) y agregando a la composición cantidades de antimonio (O%, 3%, 5% y 10%). Se asignaron aleatoriamente tres uniones soldadas  en blando a cada uno de los 4 x 4 = 16 tratamientos y se midió la resistencia al corte de cada una. Los resultados experimentales aparecen en la siguiente tabla,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89"/>
        <w:gridCol w:w="2056"/>
        <w:gridCol w:w="2009"/>
        <w:gridCol w:w="1270"/>
        <w:gridCol w:w="1270"/>
      </w:tblGrid>
      <w:tr w:rsidR="00B421D0" w:rsidRPr="002779F7" w:rsidTr="005833C3">
        <w:trPr>
          <w:trHeight w:val="739"/>
        </w:trPr>
        <w:tc>
          <w:tcPr>
            <w:tcW w:w="1889" w:type="dxa"/>
          </w:tcPr>
          <w:p w:rsidR="00B421D0" w:rsidRPr="002779F7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OLE_LINK41"/>
            <w:bookmarkStart w:id="1" w:name="OLE_LINK42"/>
            <w:r w:rsidRPr="002779F7">
              <w:rPr>
                <w:rFonts w:ascii="Arial" w:hAnsi="Arial" w:cs="Arial"/>
                <w:b/>
                <w:bCs/>
                <w:sz w:val="24"/>
                <w:szCs w:val="24"/>
              </w:rPr>
              <w:t>Cantidad de antimonio % en peso</w:t>
            </w:r>
          </w:p>
        </w:tc>
        <w:tc>
          <w:tcPr>
            <w:tcW w:w="2056" w:type="dxa"/>
          </w:tcPr>
          <w:p w:rsidR="00B421D0" w:rsidRPr="002779F7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9F7">
              <w:rPr>
                <w:rFonts w:ascii="Arial" w:hAnsi="Arial" w:cs="Arial"/>
                <w:b/>
                <w:bCs/>
                <w:sz w:val="24"/>
                <w:szCs w:val="24"/>
              </w:rPr>
              <w:t>Método de enfriamiento</w:t>
            </w:r>
          </w:p>
        </w:tc>
        <w:tc>
          <w:tcPr>
            <w:tcW w:w="4549" w:type="dxa"/>
            <w:gridSpan w:val="3"/>
          </w:tcPr>
          <w:p w:rsidR="00B421D0" w:rsidRPr="002779F7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9F7">
              <w:rPr>
                <w:rFonts w:ascii="Arial" w:hAnsi="Arial" w:cs="Arial"/>
                <w:b/>
                <w:bCs/>
                <w:sz w:val="24"/>
                <w:szCs w:val="24"/>
              </w:rPr>
              <w:t>Resistencia al corte (Mpa)</w:t>
            </w:r>
          </w:p>
        </w:tc>
      </w:tr>
      <w:tr w:rsidR="00B421D0" w:rsidTr="005833C3">
        <w:tc>
          <w:tcPr>
            <w:tcW w:w="188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6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WQ</w:t>
            </w:r>
          </w:p>
        </w:tc>
        <w:tc>
          <w:tcPr>
            <w:tcW w:w="200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17.6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19.5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</w:t>
            </w:r>
          </w:p>
        </w:tc>
      </w:tr>
      <w:tr w:rsidR="00B421D0" w:rsidTr="005833C3">
        <w:tc>
          <w:tcPr>
            <w:tcW w:w="188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6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OQ</w:t>
            </w:r>
          </w:p>
        </w:tc>
        <w:tc>
          <w:tcPr>
            <w:tcW w:w="200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24.3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21.9</w:t>
            </w:r>
          </w:p>
        </w:tc>
      </w:tr>
      <w:tr w:rsidR="00B421D0" w:rsidTr="005833C3">
        <w:tc>
          <w:tcPr>
            <w:tcW w:w="188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6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</w:t>
            </w:r>
          </w:p>
        </w:tc>
        <w:tc>
          <w:tcPr>
            <w:tcW w:w="200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18.3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19.8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22.9</w:t>
            </w:r>
          </w:p>
        </w:tc>
      </w:tr>
      <w:tr w:rsidR="00B421D0" w:rsidTr="005833C3">
        <w:tc>
          <w:tcPr>
            <w:tcW w:w="188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6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FC</w:t>
            </w:r>
          </w:p>
        </w:tc>
        <w:tc>
          <w:tcPr>
            <w:tcW w:w="200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19.4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19.8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20.3</w:t>
            </w:r>
          </w:p>
        </w:tc>
      </w:tr>
      <w:tr w:rsidR="00B421D0" w:rsidTr="005833C3">
        <w:tc>
          <w:tcPr>
            <w:tcW w:w="188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WQ</w:t>
            </w:r>
          </w:p>
        </w:tc>
        <w:tc>
          <w:tcPr>
            <w:tcW w:w="200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18.6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19.5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</w:t>
            </w:r>
          </w:p>
        </w:tc>
      </w:tr>
      <w:tr w:rsidR="00B421D0" w:rsidTr="005833C3">
        <w:tc>
          <w:tcPr>
            <w:tcW w:w="188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OQ</w:t>
            </w:r>
          </w:p>
        </w:tc>
        <w:tc>
          <w:tcPr>
            <w:tcW w:w="200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20.9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20.4</w:t>
            </w:r>
          </w:p>
        </w:tc>
      </w:tr>
      <w:tr w:rsidR="00B421D0" w:rsidTr="005833C3">
        <w:tc>
          <w:tcPr>
            <w:tcW w:w="188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</w:t>
            </w:r>
          </w:p>
        </w:tc>
        <w:tc>
          <w:tcPr>
            <w:tcW w:w="200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21.7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22.9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22.1</w:t>
            </w:r>
          </w:p>
        </w:tc>
      </w:tr>
      <w:tr w:rsidR="00B421D0" w:rsidTr="005833C3">
        <w:tc>
          <w:tcPr>
            <w:tcW w:w="188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FC</w:t>
            </w:r>
          </w:p>
        </w:tc>
        <w:tc>
          <w:tcPr>
            <w:tcW w:w="200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20.9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19.9</w:t>
            </w:r>
          </w:p>
        </w:tc>
      </w:tr>
      <w:tr w:rsidR="00B421D0" w:rsidTr="005833C3">
        <w:tc>
          <w:tcPr>
            <w:tcW w:w="188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WQ</w:t>
            </w:r>
          </w:p>
        </w:tc>
        <w:tc>
          <w:tcPr>
            <w:tcW w:w="200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22.3</w:t>
            </w:r>
          </w:p>
        </w:tc>
        <w:tc>
          <w:tcPr>
            <w:tcW w:w="1270" w:type="dxa"/>
          </w:tcPr>
          <w:p w:rsidR="00B421D0" w:rsidRDefault="002877BC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421D0">
              <w:rPr>
                <w:rFonts w:ascii="Arial" w:hAnsi="Arial" w:cs="Arial"/>
                <w:sz w:val="24"/>
                <w:szCs w:val="24"/>
              </w:rPr>
              <w:t>9.5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20.5</w:t>
            </w:r>
          </w:p>
        </w:tc>
      </w:tr>
      <w:tr w:rsidR="00B421D0" w:rsidTr="005833C3">
        <w:tc>
          <w:tcPr>
            <w:tcW w:w="188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OQ</w:t>
            </w:r>
          </w:p>
        </w:tc>
        <w:tc>
          <w:tcPr>
            <w:tcW w:w="200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20.9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22.9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20.6</w:t>
            </w:r>
          </w:p>
        </w:tc>
      </w:tr>
      <w:tr w:rsidR="00B421D0" w:rsidTr="005833C3">
        <w:tc>
          <w:tcPr>
            <w:tcW w:w="188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056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</w:t>
            </w:r>
          </w:p>
        </w:tc>
        <w:tc>
          <w:tcPr>
            <w:tcW w:w="200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22.9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19.7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21.6</w:t>
            </w:r>
          </w:p>
        </w:tc>
      </w:tr>
      <w:tr w:rsidR="00B421D0" w:rsidTr="005833C3">
        <w:tc>
          <w:tcPr>
            <w:tcW w:w="188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6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FC</w:t>
            </w:r>
          </w:p>
        </w:tc>
        <w:tc>
          <w:tcPr>
            <w:tcW w:w="200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19.6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20.5</w:t>
            </w:r>
          </w:p>
        </w:tc>
      </w:tr>
      <w:tr w:rsidR="00B421D0" w:rsidTr="005833C3">
        <w:tc>
          <w:tcPr>
            <w:tcW w:w="188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56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WQ</w:t>
            </w:r>
          </w:p>
        </w:tc>
        <w:tc>
          <w:tcPr>
            <w:tcW w:w="200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15.2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16.6</w:t>
            </w:r>
          </w:p>
        </w:tc>
      </w:tr>
      <w:tr w:rsidR="00B421D0" w:rsidTr="005833C3">
        <w:tc>
          <w:tcPr>
            <w:tcW w:w="188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56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OQ</w:t>
            </w:r>
          </w:p>
        </w:tc>
        <w:tc>
          <w:tcPr>
            <w:tcW w:w="200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18.1</w:t>
            </w:r>
          </w:p>
        </w:tc>
      </w:tr>
      <w:tr w:rsidR="00B421D0" w:rsidTr="005833C3">
        <w:tc>
          <w:tcPr>
            <w:tcW w:w="188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56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</w:t>
            </w:r>
          </w:p>
        </w:tc>
        <w:tc>
          <w:tcPr>
            <w:tcW w:w="200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15.8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</w:t>
            </w:r>
          </w:p>
        </w:tc>
      </w:tr>
      <w:tr w:rsidR="00B421D0" w:rsidTr="005833C3">
        <w:tc>
          <w:tcPr>
            <w:tcW w:w="188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056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FC</w:t>
            </w:r>
          </w:p>
        </w:tc>
        <w:tc>
          <w:tcPr>
            <w:tcW w:w="2009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17.6</w:t>
            </w:r>
          </w:p>
        </w:tc>
        <w:tc>
          <w:tcPr>
            <w:tcW w:w="1270" w:type="dxa"/>
          </w:tcPr>
          <w:p w:rsidR="00B421D0" w:rsidRDefault="00B421D0" w:rsidP="005833C3">
            <w:pPr>
              <w:tabs>
                <w:tab w:val="left" w:pos="0"/>
                <w:tab w:val="left" w:pos="102"/>
                <w:tab w:val="left" w:pos="360"/>
                <w:tab w:val="left" w:pos="810"/>
                <w:tab w:val="left" w:pos="1518"/>
                <w:tab w:val="left" w:pos="2226"/>
                <w:tab w:val="left" w:pos="2934"/>
                <w:tab w:val="left" w:pos="3642"/>
                <w:tab w:val="left" w:pos="4350"/>
                <w:tab w:val="left" w:pos="5058"/>
                <w:tab w:val="left" w:pos="5766"/>
                <w:tab w:val="left" w:pos="6474"/>
                <w:tab w:val="left" w:pos="7182"/>
                <w:tab w:val="left" w:pos="7890"/>
                <w:tab w:val="left" w:pos="8496"/>
                <w:tab w:val="left" w:pos="859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17.6</w:t>
            </w:r>
          </w:p>
        </w:tc>
      </w:tr>
      <w:bookmarkEnd w:id="0"/>
      <w:bookmarkEnd w:id="1"/>
    </w:tbl>
    <w:p w:rsidR="008207C4" w:rsidRDefault="00261D26"/>
    <w:p w:rsidR="00B421D0" w:rsidRDefault="00B421D0">
      <w:r>
        <w:t>Maximizar la resistencia al corte</w:t>
      </w:r>
    </w:p>
    <w:sectPr w:rsidR="00B421D0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D0"/>
    <w:rsid w:val="000720D7"/>
    <w:rsid w:val="001E4AAB"/>
    <w:rsid w:val="00252AD7"/>
    <w:rsid w:val="00261D26"/>
    <w:rsid w:val="002877BC"/>
    <w:rsid w:val="0072613E"/>
    <w:rsid w:val="00B421D0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B714E"/>
  <w15:chartTrackingRefBased/>
  <w15:docId w15:val="{B5CB2C3B-D947-494A-86B7-D626C4C9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1D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421D0"/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2</cp:revision>
  <dcterms:created xsi:type="dcterms:W3CDTF">2020-08-13T15:56:00Z</dcterms:created>
  <dcterms:modified xsi:type="dcterms:W3CDTF">2020-08-13T15:56:00Z</dcterms:modified>
</cp:coreProperties>
</file>